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right"/>
      </w:pPr>
      <w:r>
        <w:rPr>
          <w:b w:val="0"/>
          <w:i w:val="0"/>
          <w:sz w:val="24"/>
        </w:rPr>
        <w:t>«УТВЕРЖДАЮ»</w:t>
      </w:r>
    </w:p>
    <w:p>
      <w:pPr>
        <w:spacing w:after="0"/>
        <w:jc w:val="right"/>
      </w:pPr>
      <w:r>
        <w:rPr>
          <w:b w:val="0"/>
          <w:i w:val="0"/>
          <w:sz w:val="24"/>
        </w:rPr>
        <w:t>Директор ООО «Дримтим»</w:t>
      </w:r>
    </w:p>
    <w:p>
      <w:pPr>
        <w:spacing w:after="0"/>
        <w:jc w:val="right"/>
      </w:pPr>
      <w:r>
        <w:rPr>
          <w:b w:val="0"/>
          <w:i w:val="0"/>
          <w:sz w:val="24"/>
        </w:rPr>
        <w:t>___________ А.З. Гильманов</w:t>
      </w:r>
    </w:p>
    <w:p>
      <w:pPr>
        <w:spacing w:after="0"/>
        <w:jc w:val="right"/>
      </w:pPr>
      <w:r>
        <w:rPr>
          <w:b w:val="0"/>
          <w:i w:val="0"/>
          <w:sz w:val="24"/>
        </w:rPr>
        <w:t>Приказ № ______________</w:t>
      </w:r>
    </w:p>
    <w:p>
      <w:pPr>
        <w:spacing w:after="240"/>
        <w:jc w:val="right"/>
      </w:pPr>
      <w:r>
        <w:rPr>
          <w:b w:val="0"/>
          <w:i w:val="0"/>
          <w:sz w:val="24"/>
        </w:rPr>
        <w:t>от «___» _____________ 2026 г.</w:t>
      </w:r>
    </w:p>
    <w:p>
      <w:pPr>
        <w:spacing w:after="0"/>
        <w:jc w:val="center"/>
      </w:pPr>
      <w:r>
        <w:rPr>
          <w:b/>
          <w:i w:val="0"/>
          <w:sz w:val="28"/>
        </w:rPr>
        <w:t>ПРАВИЛА ВНУТРЕННЕГО РАСПОРЯДКА ОБУЧАЮЩИХСЯ</w:t>
      </w:r>
    </w:p>
    <w:p>
      <w:pPr>
        <w:spacing w:after="320"/>
        <w:jc w:val="center"/>
      </w:pPr>
      <w:r>
        <w:rPr>
          <w:b/>
          <w:i w:val="0"/>
          <w:sz w:val="28"/>
        </w:rPr>
        <w:t>в ООО «Дримтим» (школа баскетбола «Дай 5»)</w:t>
      </w:r>
    </w:p>
    <w:p>
      <w:pPr>
        <w:spacing w:before="240" w:after="120"/>
      </w:pPr>
      <w:r>
        <w:rPr>
          <w:b/>
          <w:sz w:val="24"/>
        </w:rPr>
        <w:t>1. Общие положения</w:t>
      </w:r>
    </w:p>
    <w:p>
      <w:pPr>
        <w:spacing w:after="120"/>
        <w:ind w:firstLine="567"/>
        <w:jc w:val="both"/>
      </w:pPr>
      <w:r>
        <w:t>1.1. ООО «Дримтим» (далее — Организация) реализует дополнительные образовательные программы спортивной подготовки по виду спорта «баскетбол» (школа баскетбола «Дай 5») в соответствии с Уставом Организации и на основании лицензии на осуществление образовательной деятельности (сведения о дате предоставления и регистрационном номере лицензии размещаются на официальном сайте Организации).</w:t>
      </w:r>
    </w:p>
    <w:p>
      <w:pPr>
        <w:spacing w:after="120"/>
        <w:ind w:firstLine="567"/>
        <w:jc w:val="both"/>
      </w:pPr>
      <w:r>
        <w:t>1.2. Настоящие Правила внутреннего распорядка обучающихся (далее — Правила) разработаны в соответствии с:</w:t>
      </w:r>
    </w:p>
    <w:p>
      <w:pPr>
        <w:spacing w:after="120"/>
        <w:jc w:val="both"/>
      </w:pPr>
      <w:r>
        <w:t>— Федеральным законом от 29.12.2012 № 273-ФЗ «Об образовании в Российской Федерации»;</w:t>
      </w:r>
    </w:p>
    <w:p>
      <w:pPr>
        <w:spacing w:after="120"/>
        <w:jc w:val="both"/>
      </w:pPr>
      <w:r>
        <w:t>— Федеральным законом от 04.12.2007 № 329-ФЗ «О физической культуре и спорте в Российской Федерации»;</w:t>
      </w:r>
    </w:p>
    <w:p>
      <w:pPr>
        <w:spacing w:after="120"/>
        <w:jc w:val="both"/>
      </w:pPr>
      <w:r>
        <w:t>— Приказом Министерства спорта Российской Федерации от 03.08.2022 № 634 «Об утверждении Особенностей организации и осуществления образовательной деятельности по дополнительным образовательным программам спортивной подготовки»;</w:t>
      </w:r>
    </w:p>
    <w:p>
      <w:pPr>
        <w:spacing w:after="120"/>
        <w:jc w:val="both"/>
      </w:pPr>
      <w:r>
        <w:t>— Приказом Министерства спорта Российской Федерации от 27.01.2023 № 57 «Об утверждении Порядка приема на обучение по дополнительным программам спортивной подготовки»;</w:t>
      </w:r>
    </w:p>
    <w:p>
      <w:pPr>
        <w:spacing w:after="120"/>
        <w:jc w:val="both"/>
      </w:pPr>
      <w:r>
        <w:t>— Федеральным стандартом спортивной подготовки по виду спорта «баскетбол», утвержденным приказом Министерства спорта Российской Федерации от 24.01.2022 № 40;</w:t>
      </w:r>
    </w:p>
    <w:p>
      <w:pPr>
        <w:spacing w:after="120"/>
        <w:jc w:val="both"/>
      </w:pPr>
      <w:r>
        <w:t>— Порядком применения к обучающимся и снятия с обучающихся мер дисциплинарного взыскания, утвержденным приказом Министерства образования и науки Российской Федерации от 15.03.2013 № 185;</w:t>
      </w:r>
    </w:p>
    <w:p>
      <w:pPr>
        <w:spacing w:after="120"/>
        <w:jc w:val="both"/>
      </w:pPr>
      <w:r>
        <w:t>— Федеральным законом от 23.02.2013 № 15-ФЗ «Об охране здоровья граждан от воздействия окружающего табачного дыма и последствий потребления табака»;</w:t>
      </w:r>
    </w:p>
    <w:p>
      <w:pPr>
        <w:spacing w:after="120"/>
        <w:jc w:val="both"/>
      </w:pPr>
      <w:r>
        <w:t>— Уставом Организации.</w:t>
      </w:r>
    </w:p>
    <w:p>
      <w:pPr>
        <w:spacing w:after="120"/>
        <w:ind w:firstLine="567"/>
        <w:jc w:val="both"/>
      </w:pPr>
      <w:r>
        <w:t>1.3. Правила регламентируют организацию тренировочного процесса, права, обязанности и ответственность обучающихся, правила поведения на тренировочных занятиях и выездных спортивных мероприятиях, порядок применения поощрений и мер дисциплинарного взыскания.</w:t>
      </w:r>
    </w:p>
    <w:p>
      <w:pPr>
        <w:spacing w:after="120"/>
        <w:ind w:firstLine="567"/>
        <w:jc w:val="both"/>
      </w:pPr>
      <w:r>
        <w:t>1.4. Цель Правил — создание безопасной и комфортной среды для занятий баскетболом, воспитание уважения к личности обучающегося, дисциплины и культуры поведения.</w:t>
      </w:r>
    </w:p>
    <w:p>
      <w:pPr>
        <w:spacing w:after="120"/>
        <w:ind w:firstLine="567"/>
        <w:jc w:val="both"/>
      </w:pPr>
      <w:r>
        <w:t>1.5. Правила обязательны для всех обучающихся Организации и их родителей (законных представителей), а также для тренеров и иных работников Организации в части, их касающейся.</w:t>
      </w:r>
    </w:p>
    <w:p>
      <w:pPr>
        <w:spacing w:after="120"/>
        <w:ind w:firstLine="567"/>
        <w:jc w:val="both"/>
      </w:pPr>
      <w:r>
        <w:t>1.6. К освоению программ спортивной подготовки допускаются лица в возрасте от 7 до 17 лет, если иное не установлено конкретной программой спортивной подготовки по этапам.</w:t>
      </w:r>
    </w:p>
    <w:p>
      <w:pPr>
        <w:spacing w:after="120"/>
        <w:ind w:firstLine="567"/>
        <w:jc w:val="both"/>
      </w:pPr>
      <w:r>
        <w:t>1.7. Все вопросы применения настоящих Правил, включая меры поощрения и дисциплинарного взыскания, а также урегулирование спорных ситуаций с обучающимися и их родителями (законными представителями), решаются директором Организации единолично либо уполномоченным им лицом. Отдельные коллегиальные органы (советы обучающихся, советы родителей, комиссии по урегулированию споров) в Организации не создаются, если иное прямо не предусмотрено другим локальным нормативным актом Организации.</w:t>
      </w:r>
    </w:p>
    <w:p>
      <w:pPr>
        <w:spacing w:before="240" w:after="120"/>
      </w:pPr>
      <w:r>
        <w:rPr>
          <w:b/>
          <w:sz w:val="24"/>
        </w:rPr>
        <w:t>2. Организация тренировочного процесса</w:t>
      </w:r>
    </w:p>
    <w:p>
      <w:pPr>
        <w:spacing w:after="120"/>
        <w:ind w:firstLine="567"/>
        <w:jc w:val="both"/>
      </w:pPr>
      <w:r>
        <w:t>2.1. Тренировочный процесс осуществляется на русском языке.</w:t>
      </w:r>
    </w:p>
    <w:p>
      <w:pPr>
        <w:spacing w:after="120"/>
        <w:ind w:firstLine="567"/>
        <w:jc w:val="both"/>
      </w:pPr>
      <w:r>
        <w:t>2.2. Организация осуществляет тренировочный процесс круглогодично, включая период школьных каникул, в очной форме.</w:t>
      </w:r>
    </w:p>
    <w:p>
      <w:pPr>
        <w:spacing w:after="120"/>
        <w:ind w:firstLine="567"/>
        <w:jc w:val="both"/>
      </w:pPr>
      <w:r>
        <w:t>2.3. Занятия проводятся в спортивных залах, используемых Организацией на основании договоров аренды. Организация не имеет фиксированного единого режима работы по одному адресу — актуальное расписание занятий по учебно-тренировочным группам и адресам (арендуемым объектам) утверждается директором и доводится до обучающихся и их родителей (законных представителей) через официальный сайт, мессенджеры и (или) CRM-систему Организации не позднее начала соответствующего периода занятий.</w:t>
      </w:r>
    </w:p>
    <w:p>
      <w:pPr>
        <w:spacing w:after="120"/>
        <w:ind w:firstLine="567"/>
        <w:jc w:val="both"/>
      </w:pPr>
      <w:r>
        <w:t>2.4. Организация вправе изменять время, место проведения занятий и временно объединять учебно-тренировочные группы в связи с недоступностью арендуемого помещения, отъездом тренера на соревнования, его временной нетрудоспособностью и по иным объективным причинам, заблаговременно уведомив об этом обучающихся и их родителей (законных представителей), за исключением случаев, требующих экстренного решения.</w:t>
      </w:r>
    </w:p>
    <w:p>
      <w:pPr>
        <w:spacing w:after="120"/>
        <w:ind w:firstLine="567"/>
        <w:jc w:val="both"/>
      </w:pPr>
      <w:r>
        <w:t>2.5. Учебно-тренировочные группы формируются по возрасту и уровню подготовки обучающихся в соответствии с этапами спортивной подготовки, предусмотренными Федеральным стандартом спортивной подготовки по баскетболу.</w:t>
      </w:r>
    </w:p>
    <w:p>
      <w:pPr>
        <w:spacing w:after="120"/>
        <w:ind w:firstLine="567"/>
        <w:jc w:val="both"/>
      </w:pPr>
      <w:r>
        <w:t>2.6. На дату утверждения настоящих Правил формальная промежуточная аттестация (контрольно-переводные нормативы) в Организации не проводится. Организация вправе ввести систему промежуточной аттестации по итогам тренировочного сезона; порядок ее проведения устанавливается отдельным локальным нормативным актом и доводится до обучающихся и их родителей (законных представителей) не позднее начала соответствующего сезона.</w:t>
      </w:r>
    </w:p>
    <w:p>
      <w:pPr>
        <w:spacing w:after="120"/>
        <w:ind w:firstLine="567"/>
        <w:jc w:val="both"/>
      </w:pPr>
      <w:r>
        <w:t>2.7. Дисциплина в Организации поддерживается на основе уважения человеческого достоинства обучающихся и тренеров. Применение методов и средств тренировочного процесса, причиняющих вред физическому или психическому здоровью обучающихся, запрещается.</w:t>
      </w:r>
    </w:p>
    <w:p>
      <w:pPr>
        <w:spacing w:before="240" w:after="120"/>
      </w:pPr>
      <w:r>
        <w:rPr>
          <w:b/>
          <w:sz w:val="24"/>
        </w:rPr>
        <w:t>3. Права обучающихся</w:t>
      </w:r>
    </w:p>
    <w:p>
      <w:pPr>
        <w:spacing w:after="120"/>
        <w:ind w:firstLine="567"/>
        <w:jc w:val="both"/>
      </w:pPr>
      <w:r>
        <w:t>3.1. Обучающиеся имеют право на:</w:t>
      </w:r>
    </w:p>
    <w:p>
      <w:pPr>
        <w:spacing w:after="120"/>
        <w:jc w:val="both"/>
      </w:pPr>
      <w:r>
        <w:t>3.1.1. пользование спортивным инвентарем и оборудованием, предоставляемым Организацией для проведения тренировочных занятий;</w:t>
      </w:r>
    </w:p>
    <w:p>
      <w:pPr>
        <w:spacing w:after="120"/>
        <w:jc w:val="both"/>
      </w:pPr>
      <w:r>
        <w:t>3.1.2. участие в спортивных соревнованиях по баскетболу в порядке, установленном правилами вида спорта и положениями (регламентами) о соответствующих соревнованиях;</w:t>
      </w:r>
    </w:p>
    <w:p>
      <w:pPr>
        <w:spacing w:after="120"/>
        <w:jc w:val="both"/>
      </w:pPr>
      <w:r>
        <w:t>3.1.3. уважение человеческого достоинства, защиту от всех форм физического и психического насилия, оскорбления личности, охрану жизни и здоровья;</w:t>
      </w:r>
    </w:p>
    <w:p>
      <w:pPr>
        <w:spacing w:after="120"/>
        <w:jc w:val="both"/>
      </w:pPr>
      <w:r>
        <w:t>3.1.4. свободу информации и выражение собственных взглядов и убеждений в форме, не нарушающей права и законные интересы других обучающихся и работников Организации;</w:t>
      </w:r>
    </w:p>
    <w:p>
      <w:pPr>
        <w:spacing w:after="120"/>
        <w:jc w:val="both"/>
      </w:pPr>
      <w:r>
        <w:t>3.1.5. перерывы в занятиях (каникулы) в соответствии с расписанием, утвержденным Организацией;</w:t>
      </w:r>
    </w:p>
    <w:p>
      <w:pPr>
        <w:spacing w:after="120"/>
        <w:jc w:val="both"/>
      </w:pPr>
      <w:r>
        <w:t>3.1.6. ознакомление с Уставом Организации, сведениями о лицензии на образовательную деятельность, реализуемыми программами спортивной подготовки и иными локальными нормативными актами, регламентирующими деятельность Организации;</w:t>
      </w:r>
    </w:p>
    <w:p>
      <w:pPr>
        <w:spacing w:after="120"/>
        <w:jc w:val="both"/>
      </w:pPr>
      <w:r>
        <w:t>3.1.7. обращение непосредственно к директору Организации по вопросам, связанным с организацией тренировочного процесса и защитой своих прав;</w:t>
      </w:r>
    </w:p>
    <w:p>
      <w:pPr>
        <w:spacing w:after="120"/>
        <w:jc w:val="both"/>
      </w:pPr>
      <w:r>
        <w:t>3.1.8. поощрение за успехи в спортивной, соревновательной и общественной деятельности в соответствии с разделом 8 настоящих Правил;</w:t>
      </w:r>
    </w:p>
    <w:p>
      <w:pPr>
        <w:spacing w:after="120"/>
        <w:jc w:val="both"/>
      </w:pPr>
      <w:r>
        <w:t>3.1.9. пользование объектами спорта, привлекаемыми Организацией на основании договоров аренды, на равных условиях с другими обучающимися;</w:t>
      </w:r>
    </w:p>
    <w:p>
      <w:pPr>
        <w:spacing w:after="120"/>
        <w:jc w:val="both"/>
      </w:pPr>
      <w:r>
        <w:t>3.1.10. в случаях, предусмотренных законодательством об образовании, — зачет результатов освоения дополнительных программ спортивной подготовки, пройденных в других организациях, осуществляющих образовательную деятельность;</w:t>
      </w:r>
    </w:p>
    <w:p>
      <w:pPr>
        <w:spacing w:after="120"/>
        <w:jc w:val="both"/>
      </w:pPr>
      <w:r>
        <w:t>3.1.11. осуществление иных прав, предусмотренных законодательством о физической культуре и спорте, законодательством об образовании, Уставом и локальными нормативными актами Организации.</w:t>
      </w:r>
    </w:p>
    <w:p>
      <w:pPr>
        <w:spacing w:before="240" w:after="120"/>
      </w:pPr>
      <w:r>
        <w:rPr>
          <w:b/>
          <w:sz w:val="24"/>
        </w:rPr>
        <w:t>4. Обязанности обучающихся</w:t>
      </w:r>
    </w:p>
    <w:p>
      <w:pPr>
        <w:spacing w:after="120"/>
        <w:ind w:firstLine="567"/>
        <w:jc w:val="both"/>
      </w:pPr>
      <w:r>
        <w:t>4.1. Обучающиеся обязаны:</w:t>
      </w:r>
    </w:p>
    <w:p>
      <w:pPr>
        <w:spacing w:after="120"/>
        <w:jc w:val="both"/>
      </w:pPr>
      <w:r>
        <w:t>4.1.1. добросовестно осваивать программу спортивной подготовки, посещать предусмотренные расписанием тренировочные занятия, выполнять задания тренера в рамках программы;</w:t>
      </w:r>
    </w:p>
    <w:p>
      <w:pPr>
        <w:spacing w:after="120"/>
        <w:jc w:val="both"/>
      </w:pPr>
      <w:r>
        <w:t>4.1.2. соблюдать требования Устава, настоящих Правил и иных локальных нормативных актов Организации;</w:t>
      </w:r>
    </w:p>
    <w:p>
      <w:pPr>
        <w:spacing w:after="120"/>
        <w:jc w:val="both"/>
      </w:pPr>
      <w:r>
        <w:t>4.1.3. заботиться о сохранении и укреплении своего здоровья, регулярно проходить медицинские осмотры и своевременно предоставлять Организации справки (медицинские заключения) об отсутствии противопоказаний для занятий баскетболом;</w:t>
      </w:r>
    </w:p>
    <w:p>
      <w:pPr>
        <w:spacing w:after="120"/>
        <w:jc w:val="both"/>
      </w:pPr>
      <w:r>
        <w:t>4.1.4. немедленно информировать тренера о каждом несчастном случае, произошедшем с ними или очевидцами которого они стали, а также об ухудшении самочувствия во время занятия;</w:t>
      </w:r>
    </w:p>
    <w:p>
      <w:pPr>
        <w:spacing w:after="120"/>
        <w:jc w:val="both"/>
      </w:pPr>
      <w:r>
        <w:t>4.1.5. уважать честь и достоинство других обучающихся, тренеров и работников Организации;</w:t>
      </w:r>
    </w:p>
    <w:p>
      <w:pPr>
        <w:spacing w:after="120"/>
        <w:jc w:val="both"/>
      </w:pPr>
      <w:r>
        <w:t>4.1.6. бережно относиться к имуществу Организации и арендуемых спортивных объектов;</w:t>
      </w:r>
    </w:p>
    <w:p>
      <w:pPr>
        <w:spacing w:after="120"/>
        <w:jc w:val="both"/>
      </w:pPr>
      <w:r>
        <w:t>4.1.7. соблюдать режим занятий, установленный расписанием Организации;</w:t>
      </w:r>
    </w:p>
    <w:p>
      <w:pPr>
        <w:spacing w:after="120"/>
        <w:jc w:val="both"/>
      </w:pPr>
      <w:r>
        <w:t>4.1.8. находиться на тренировочных занятиях в спортивной форме и обуви, соответствующих виду занятия и требованиям арендуемого объекта спорта;</w:t>
      </w:r>
    </w:p>
    <w:p>
      <w:pPr>
        <w:spacing w:after="120"/>
        <w:jc w:val="both"/>
      </w:pPr>
      <w:r>
        <w:t>4.1.9. соблюдать нормы законодательства об охране здоровья граждан от воздействия окружающего табачного дыма и последствий потребления табака, не курить и не употреблять никотинсодержащую продукцию на территории и во время мероприятий Организации;</w:t>
      </w:r>
    </w:p>
    <w:p>
      <w:pPr>
        <w:spacing w:after="120"/>
        <w:jc w:val="both"/>
      </w:pPr>
      <w:r>
        <w:t>4.1.10. соблюдать общероссийские антидопинговые правила при участии в официальных спортивных соревнованиях;</w:t>
      </w:r>
    </w:p>
    <w:p>
      <w:pPr>
        <w:spacing w:after="120"/>
        <w:jc w:val="both"/>
      </w:pPr>
      <w:r>
        <w:t>4.1.11. соблюдать требования безопасности во время тренировочных занятий, соревнований и при нахождении на арендуемых спортивных объектах;</w:t>
      </w:r>
    </w:p>
    <w:p>
      <w:pPr>
        <w:spacing w:after="120"/>
        <w:jc w:val="both"/>
      </w:pPr>
      <w:r>
        <w:t>4.1.12. соблюдать положения (регламенты) о спортивных соревнованиях, в которых они принимают участие, и требования организаторов таких соревнований.</w:t>
      </w:r>
    </w:p>
    <w:p>
      <w:pPr>
        <w:spacing w:before="240" w:after="120"/>
      </w:pPr>
      <w:r>
        <w:rPr>
          <w:b/>
          <w:sz w:val="24"/>
        </w:rPr>
        <w:t>5. Обучающимся запрещается</w:t>
      </w:r>
    </w:p>
    <w:p>
      <w:pPr>
        <w:spacing w:after="120"/>
        <w:ind w:firstLine="567"/>
        <w:jc w:val="both"/>
      </w:pPr>
      <w:r>
        <w:t>5.1. приносить, передавать и использовать на занятиях и мероприятиях Организации оружие, спиртные напитки, табачные изделия, токсические и наркотические вещества и иные предметы и вещества, способные причинить вред здоровью участников тренировочного процесса;</w:t>
      </w:r>
    </w:p>
    <w:p>
      <w:pPr>
        <w:spacing w:after="120"/>
        <w:ind w:firstLine="567"/>
        <w:jc w:val="both"/>
      </w:pPr>
      <w:r>
        <w:t>5.2. применять физическую силу в отношении других обучающихся, тренеров, работников Организации и иных лиц;</w:t>
      </w:r>
    </w:p>
    <w:p>
      <w:pPr>
        <w:spacing w:after="120"/>
        <w:ind w:firstLine="567"/>
        <w:jc w:val="both"/>
      </w:pPr>
      <w:r>
        <w:t>5.3. употреблять непристойные выражения и жесты, шуметь, мешать проведению занятий и мероприятий;</w:t>
      </w:r>
    </w:p>
    <w:p>
      <w:pPr>
        <w:spacing w:after="120"/>
        <w:ind w:firstLine="567"/>
        <w:jc w:val="both"/>
      </w:pPr>
      <w:r>
        <w:t>5.4. уходить с занятия и с территории арендуемого объекта спорта без разрешения тренера;</w:t>
      </w:r>
    </w:p>
    <w:p>
      <w:pPr>
        <w:spacing w:after="120"/>
        <w:ind w:firstLine="567"/>
        <w:jc w:val="both"/>
      </w:pPr>
      <w:r>
        <w:t>5.5. приводить на занятия и мероприятия Организации посторонних лиц без разрешения тренера (администрации);</w:t>
      </w:r>
    </w:p>
    <w:p>
      <w:pPr>
        <w:spacing w:after="120"/>
        <w:ind w:firstLine="567"/>
        <w:jc w:val="both"/>
      </w:pPr>
      <w:r>
        <w:t>5.6. использовать спортивный инвентарь и оборудование не по назначению;</w:t>
      </w:r>
    </w:p>
    <w:p>
      <w:pPr>
        <w:spacing w:after="120"/>
        <w:ind w:firstLine="567"/>
        <w:jc w:val="both"/>
      </w:pPr>
      <w:r>
        <w:t>5.7. посещать тренировочные занятия без спортивной формы и обуви, если это не согласовано с тренером;</w:t>
      </w:r>
    </w:p>
    <w:p>
      <w:pPr>
        <w:spacing w:after="120"/>
        <w:ind w:firstLine="567"/>
        <w:jc w:val="both"/>
      </w:pPr>
      <w:r>
        <w:t>5.8. пропускать занятия без уважительной причины и без предупреждения тренера.</w:t>
      </w:r>
    </w:p>
    <w:p>
      <w:pPr>
        <w:spacing w:before="240" w:after="120"/>
      </w:pPr>
      <w:r>
        <w:rPr>
          <w:b/>
          <w:sz w:val="24"/>
        </w:rPr>
        <w:t>6. Правила поведения на тренировочных занятиях</w:t>
      </w:r>
    </w:p>
    <w:p>
      <w:pPr>
        <w:spacing w:after="120"/>
        <w:ind w:firstLine="567"/>
        <w:jc w:val="both"/>
      </w:pPr>
      <w:r>
        <w:t>6.1. Обучающиеся приходят на занятия не позднее чем за 10–15 минут до их начала.</w:t>
      </w:r>
    </w:p>
    <w:p>
      <w:pPr>
        <w:spacing w:after="120"/>
        <w:ind w:firstLine="567"/>
        <w:jc w:val="both"/>
      </w:pPr>
      <w:r>
        <w:t>6.2. Ценные вещи не оставляются без присмотра в раздевалках; за сохранность ценных вещей, оставленных без присмотра, Организация ответственности не несет.</w:t>
      </w:r>
    </w:p>
    <w:p>
      <w:pPr>
        <w:spacing w:after="120"/>
        <w:ind w:firstLine="567"/>
        <w:jc w:val="both"/>
      </w:pPr>
      <w:r>
        <w:t>6.3. Время занятия используется только для тренировочных целей: обучающиеся внимательно слушают указания тренера и выполняют его задания.</w:t>
      </w:r>
    </w:p>
    <w:p>
      <w:pPr>
        <w:spacing w:after="120"/>
        <w:ind w:firstLine="567"/>
        <w:jc w:val="both"/>
      </w:pPr>
      <w:r>
        <w:t>6.4. При необходимости отлучиться во время занятия обучающийся уведомляет об этом тренера и покидает площадку только с его разрешения.</w:t>
      </w:r>
    </w:p>
    <w:p>
      <w:pPr>
        <w:spacing w:after="120"/>
        <w:ind w:firstLine="567"/>
        <w:jc w:val="both"/>
      </w:pPr>
      <w:r>
        <w:t>6.5. При ухудшении самочувствия обучающийся обязан немедленно сообщить об этом тренеру.</w:t>
      </w:r>
    </w:p>
    <w:p>
      <w:pPr>
        <w:spacing w:after="120"/>
        <w:ind w:firstLine="567"/>
        <w:jc w:val="both"/>
      </w:pPr>
      <w:r>
        <w:t>6.6. Обучающиеся покидают занятие после того, как тренер объявит об его окончании, и организованно убирают спортивный инвентарь.</w:t>
      </w:r>
    </w:p>
    <w:p>
      <w:pPr>
        <w:spacing w:after="120"/>
        <w:ind w:firstLine="567"/>
        <w:jc w:val="both"/>
      </w:pPr>
      <w:r>
        <w:t>6.7. После окончания занятия обучающийся покидает арендуемый объект спорта в течение времени, установленного правилами конкретного объекта, и направляется домой безопасным маршрутом в сопровождении родителей (законных представителей) либо самостоятельно, если это согласовано родителями (законными представителями) с учетом возраста обучающегося.</w:t>
      </w:r>
    </w:p>
    <w:p>
      <w:pPr>
        <w:spacing w:before="240" w:after="120"/>
      </w:pPr>
      <w:r>
        <w:rPr>
          <w:b/>
          <w:sz w:val="24"/>
        </w:rPr>
        <w:t>7. Правила поведения на выездных (иногородних) спортивных мероприятиях</w:t>
      </w:r>
    </w:p>
    <w:p>
      <w:pPr>
        <w:spacing w:after="120"/>
        <w:ind w:firstLine="567"/>
        <w:jc w:val="both"/>
      </w:pPr>
      <w:r>
        <w:t>7.1. Настоящий раздел применяется при участии обучающихся в спортивных мероприятиях (соревнованиях, турнирах, учебно-тренировочных сборах), проводимых за пределами населенного пункта постоянного проживания обучающегося и предполагающих выезд группы, в том числе с проживанием вне дома (далее — выездное мероприятие).</w:t>
      </w:r>
    </w:p>
    <w:p>
      <w:pPr>
        <w:spacing w:after="120"/>
        <w:ind w:firstLine="567"/>
        <w:jc w:val="both"/>
      </w:pPr>
      <w:r>
        <w:t>7.2. Направление обучающегося на выездное мероприятие осуществляется только при наличии письменного согласия родителей (законных представителей) несовершеннолетнего обучающегося, оформленного по форме, установленной Организацией, и при условии отсутствия медицинских противопоказаний.</w:t>
      </w:r>
    </w:p>
    <w:p>
      <w:pPr>
        <w:spacing w:after="120"/>
        <w:ind w:firstLine="567"/>
        <w:jc w:val="both"/>
      </w:pPr>
      <w:r>
        <w:t>7.3. На весь период выездного мероприятия ответственным за жизнь и здоровье несовершеннолетних обучающихся является сопровождающий тренер (представитель Организации), назначенный приказом директора, если родитель (законный представитель) не сопровождает обучающегося лично.</w:t>
      </w:r>
    </w:p>
    <w:p>
      <w:pPr>
        <w:spacing w:after="120"/>
        <w:ind w:firstLine="567"/>
        <w:jc w:val="both"/>
      </w:pPr>
      <w:r>
        <w:t>7.4. Во время выездного мероприятия обучающиеся обязаны:</w:t>
      </w:r>
    </w:p>
    <w:p>
      <w:pPr>
        <w:spacing w:after="120"/>
        <w:jc w:val="both"/>
      </w:pPr>
      <w:r>
        <w:t>7.4.1. неукоснительно соблюдать указания сопровождающего тренера, включая время подъема, отбоя и сбора группы;</w:t>
      </w:r>
    </w:p>
    <w:p>
      <w:pPr>
        <w:spacing w:after="120"/>
        <w:jc w:val="both"/>
      </w:pPr>
      <w:r>
        <w:t>7.4.2. не покидать место проживания (гостиницу, базу) и территорию проведения мероприятия без разрешения сопровождающего тренера;</w:t>
      </w:r>
    </w:p>
    <w:p>
      <w:pPr>
        <w:spacing w:after="120"/>
        <w:jc w:val="both"/>
      </w:pPr>
      <w:r>
        <w:t>7.4.3. соблюдать правила проживания, установленные гостиницей (базой), бережно относиться к имуществу гостиницы, транспортного средства и мест проведения соревнований; ущерб, причиненный по вине обучающегося, возмещается его родителями (законными представителями) в соответствии с законодательством Российской Федерации;</w:t>
      </w:r>
    </w:p>
    <w:p>
      <w:pPr>
        <w:spacing w:after="120"/>
        <w:jc w:val="both"/>
      </w:pPr>
      <w:r>
        <w:t>7.4.4. сообщать сопровождающему тренеру о любых изменениях самочувствия, конфликтных ситуациях и происшествиях;</w:t>
      </w:r>
    </w:p>
    <w:p>
      <w:pPr>
        <w:spacing w:after="120"/>
        <w:jc w:val="both"/>
      </w:pPr>
      <w:r>
        <w:t>7.4.5. иметь при себе документ, удостоверяющий личность (свидетельство о рождении или паспорт), медицинский полис и контактные данные родителей (законных представителей).</w:t>
      </w:r>
    </w:p>
    <w:p>
      <w:pPr>
        <w:spacing w:after="120"/>
        <w:ind w:firstLine="567"/>
        <w:jc w:val="both"/>
      </w:pPr>
      <w:r>
        <w:t>7.5. Родители (законные представители) обучающегося обязаны обеспечить сопровождающего тренера актуальными контактными данными и сведениями о состоянии здоровья обучающегося, значимыми для безопасности во время выездного мероприятия.</w:t>
      </w:r>
    </w:p>
    <w:p>
      <w:pPr>
        <w:spacing w:after="120"/>
        <w:ind w:firstLine="567"/>
        <w:jc w:val="both"/>
      </w:pPr>
      <w:r>
        <w:t>7.6. Нарушение обучающимся правил настоящего раздела может повлечь применение мер дисциплинарного взыскания в соответствии с разделом 9 настоящих Правил, а также — в случаях, угрожающих безопасности обучающегося или иных лиц, — досрочное возвращение обучающегося с выездного мероприятия за счет родителей (законных представителей).</w:t>
      </w:r>
    </w:p>
    <w:p>
      <w:pPr>
        <w:spacing w:before="240" w:after="120"/>
      </w:pPr>
      <w:r>
        <w:rPr>
          <w:b/>
          <w:sz w:val="24"/>
        </w:rPr>
        <w:t>8. Поощрение обучающихся</w:t>
      </w:r>
    </w:p>
    <w:p>
      <w:pPr>
        <w:spacing w:after="120"/>
        <w:ind w:firstLine="567"/>
        <w:jc w:val="both"/>
      </w:pPr>
      <w:r>
        <w:t>8.1. За успехи в спортивной, соревновательной и общественной деятельности к обучающимся могут быть применены следующие виды поощрений:</w:t>
      </w:r>
    </w:p>
    <w:p>
      <w:pPr>
        <w:spacing w:after="120"/>
        <w:jc w:val="both"/>
      </w:pPr>
      <w:r>
        <w:t>— объявление благодарности обучающемуся;</w:t>
      </w:r>
    </w:p>
    <w:p>
      <w:pPr>
        <w:spacing w:after="120"/>
        <w:jc w:val="both"/>
      </w:pPr>
      <w:r>
        <w:t>— направление благодарственного письма родителям (законным представителям) обучающегося;</w:t>
      </w:r>
    </w:p>
    <w:p>
      <w:pPr>
        <w:spacing w:after="120"/>
        <w:jc w:val="both"/>
      </w:pPr>
      <w:r>
        <w:t>— награждение грамотой Организации;</w:t>
      </w:r>
    </w:p>
    <w:p>
      <w:pPr>
        <w:spacing w:after="120"/>
        <w:jc w:val="both"/>
      </w:pPr>
      <w:r>
        <w:t>— награждение ценным подарком.</w:t>
      </w:r>
    </w:p>
    <w:p>
      <w:pPr>
        <w:spacing w:after="120"/>
        <w:ind w:firstLine="567"/>
        <w:jc w:val="both"/>
      </w:pPr>
      <w:r>
        <w:t>8.2. Решение о применении поощрения принимается директором Организации по представлению тренера.</w:t>
      </w:r>
    </w:p>
    <w:p>
      <w:pPr>
        <w:spacing w:before="240" w:after="120"/>
      </w:pPr>
      <w:r>
        <w:rPr>
          <w:b/>
          <w:sz w:val="24"/>
        </w:rPr>
        <w:t>9. Меры дисциплинарного взыскания</w:t>
      </w:r>
    </w:p>
    <w:p>
      <w:pPr>
        <w:spacing w:after="120"/>
        <w:ind w:firstLine="567"/>
        <w:jc w:val="both"/>
      </w:pPr>
      <w:r>
        <w:t>9.1. За неисполнение или нарушение Устава Организации, настоящих Правил и иных локальных нормативных актов Организации к обучающимся могут быть применены следующие меры дисциплинарного взыскания:</w:t>
      </w:r>
    </w:p>
    <w:p>
      <w:pPr>
        <w:spacing w:after="120"/>
        <w:jc w:val="both"/>
      </w:pPr>
      <w:r>
        <w:t>— замечание;</w:t>
      </w:r>
    </w:p>
    <w:p>
      <w:pPr>
        <w:spacing w:after="120"/>
        <w:jc w:val="both"/>
      </w:pPr>
      <w:r>
        <w:t>— выговор;</w:t>
      </w:r>
    </w:p>
    <w:p>
      <w:pPr>
        <w:spacing w:after="120"/>
        <w:jc w:val="both"/>
      </w:pPr>
      <w:r>
        <w:t>— отчисление из Организации.</w:t>
      </w:r>
    </w:p>
    <w:p>
      <w:pPr>
        <w:spacing w:after="120"/>
        <w:ind w:firstLine="567"/>
        <w:jc w:val="both"/>
      </w:pPr>
      <w:r>
        <w:t>9.2. Меры дисциплинарного взыскания применяются директором Организации. Решения по вопросам применения мер дисциплинарного взыскания и урегулирования спорных ситуаций с родителями (законными представителями) обучающихся принимаются директором Организации единолично.</w:t>
      </w:r>
    </w:p>
    <w:p>
      <w:pPr>
        <w:spacing w:after="120"/>
        <w:ind w:firstLine="567"/>
        <w:jc w:val="both"/>
      </w:pPr>
      <w:r>
        <w:t>9.3. За каждый дисциплинарный проступок может быть применена одна мера дисциплинарного взыскания. При выборе меры директор учитывает тяжесть проступка, причины и обстоятельства его совершения, предшествующее поведение обучающегося, его возраст и психофизическое состояние.</w:t>
      </w:r>
    </w:p>
    <w:p>
      <w:pPr>
        <w:spacing w:after="120"/>
        <w:ind w:firstLine="567"/>
        <w:jc w:val="both"/>
      </w:pPr>
      <w:r>
        <w:t>9.4. Меры дисциплинарного взыскания не применяются к обучающимся во время их болезни, а также во время каникул.</w:t>
      </w:r>
    </w:p>
    <w:p>
      <w:pPr>
        <w:spacing w:after="120"/>
        <w:ind w:firstLine="567"/>
        <w:jc w:val="both"/>
      </w:pPr>
      <w:r>
        <w:t>9.5. До применения меры дисциплинарного взыскания директор запрашивает от обучающегося и (или) его родителей (законных представителей) письменное объяснение. Если по истечении трех рабочих дней объяснение не представлено, составляется соответствующий акт. Отказ от предоставления объяснения не препятствует применению меры дисциплинарного взыскания.</w:t>
      </w:r>
    </w:p>
    <w:p>
      <w:pPr>
        <w:spacing w:after="120"/>
        <w:ind w:firstLine="567"/>
        <w:jc w:val="both"/>
      </w:pPr>
      <w:r>
        <w:t>9.6. Мера дисциплинарного взыскания применяется не позднее одного месяца со дня обнаружения проступка и не позднее шести месяцев со дня его совершения, не считая времени отсутствия обучающегося по болезни и каникул.</w:t>
      </w:r>
    </w:p>
    <w:p>
      <w:pPr>
        <w:spacing w:after="120"/>
        <w:ind w:firstLine="567"/>
        <w:jc w:val="both"/>
      </w:pPr>
      <w:r>
        <w:t>9.7. Отчисление несовершеннолетнего обучающегося, достигшего возраста пятнадцати лет, как мера дисциплинарного взыскания допускается только за неоднократное совершение дисциплинарных проступков и только если иные меры дисциплинарного взыскания и меры воспитательного характера не дали результата.</w:t>
      </w:r>
    </w:p>
    <w:p>
      <w:pPr>
        <w:spacing w:after="120"/>
        <w:ind w:firstLine="567"/>
        <w:jc w:val="both"/>
      </w:pPr>
      <w:r>
        <w:t>9.8. К обучающимся, не достигшим возраста пятнадцати лет, отчисление как мера дисциплинарного взыскания не применяется. Прекращение образовательных отношений с такими обучающимися по инициативе Организации при систематических нарушениях настоящих Правил производится не в качестве дисциплинарного взыскания, а в порядке, предусмотренном Положением о порядке приема, перевода, отчисления и восстановления лиц, проходящих спортивную подготовку в ООО «Дримтим», и условиями соответствующего договора об оказании услуг.</w:t>
      </w:r>
    </w:p>
    <w:p>
      <w:pPr>
        <w:spacing w:after="120"/>
        <w:ind w:firstLine="567"/>
        <w:jc w:val="both"/>
      </w:pPr>
      <w:r>
        <w:t>9.9. Применение меры дисциплинарного взыскания оформляется приказом директора Организации, который доводится до обучающегося и его родителей (законных представителей) под роспись в течение трех рабочих дней со дня его издания.</w:t>
      </w:r>
    </w:p>
    <w:p>
      <w:pPr>
        <w:spacing w:after="120"/>
        <w:ind w:firstLine="567"/>
        <w:jc w:val="both"/>
      </w:pPr>
      <w:r>
        <w:t>9.10. Если в течение года со дня применения меры дисциплинарного взыскания к обучающемуся не будет применена новая мера дисциплинарного взыскания, он считается не имеющим меры дисциплинарного взыскания. Директор Организации вправе снять меру дисциплинарного взыскания досрочно по собственной инициативе либо по просьбе обучающегося, его родителей (законных представителей).</w:t>
      </w:r>
    </w:p>
    <w:p>
      <w:pPr>
        <w:spacing w:before="240" w:after="120"/>
      </w:pPr>
      <w:r>
        <w:rPr>
          <w:b/>
          <w:sz w:val="24"/>
        </w:rPr>
        <w:t>10. Защита прав обучающихся</w:t>
      </w:r>
    </w:p>
    <w:p>
      <w:pPr>
        <w:spacing w:after="120"/>
        <w:ind w:firstLine="567"/>
        <w:jc w:val="both"/>
      </w:pPr>
      <w:r>
        <w:t>10.1. В целях защиты своих прав обучающиеся и их родители (законные представители) вправе:</w:t>
      </w:r>
    </w:p>
    <w:p>
      <w:pPr>
        <w:spacing w:after="120"/>
        <w:jc w:val="both"/>
      </w:pPr>
      <w:r>
        <w:t>— обращаться непосредственно к директору Организации с заявлением о нарушении и (или) ущемлении прав, свобод и законных интересов обучающегося;</w:t>
      </w:r>
    </w:p>
    <w:p>
      <w:pPr>
        <w:spacing w:after="120"/>
        <w:jc w:val="both"/>
      </w:pPr>
      <w:r>
        <w:t>— использовать не запрещенные законодательством Российской Федерации иные способы защиты своих прав и законных интересов, включая обращение в органы государственного контроля (надзора) и в суд.</w:t>
      </w:r>
    </w:p>
    <w:p>
      <w:pPr>
        <w:spacing w:before="240" w:after="120"/>
      </w:pPr>
      <w:r>
        <w:rPr>
          <w:b/>
          <w:sz w:val="24"/>
        </w:rPr>
        <w:t>11. Заключительные положения</w:t>
      </w:r>
    </w:p>
    <w:p>
      <w:pPr>
        <w:spacing w:after="120"/>
        <w:ind w:firstLine="567"/>
        <w:jc w:val="both"/>
      </w:pPr>
      <w:r>
        <w:t>11.1. Настоящие Правила являются локальным нормативным актом Организации, принятым в порядке, предусмотренном Уставом Организации, вступают в силу с даты утверждения приказом директора и действуют до принятия новой редакции.</w:t>
      </w:r>
    </w:p>
    <w:p>
      <w:pPr>
        <w:spacing w:after="120"/>
        <w:ind w:firstLine="567"/>
        <w:jc w:val="both"/>
      </w:pPr>
      <w:r>
        <w:t>11.2. Все изменения и (или) дополнения в настоящие Правила оформляются в письменной форме и вступают в силу с даты утверждения директором Организации.</w:t>
      </w:r>
    </w:p>
    <w:p>
      <w:pPr>
        <w:spacing w:after="120"/>
        <w:ind w:firstLine="567"/>
        <w:jc w:val="both"/>
      </w:pPr>
      <w:r>
        <w:t>11.3. Настоящие Правила подлежат размещению на официальном сайте Организации в информационно-телекоммуникационной сети «Интернет» и доводятся до обучающихся и их родителей (законных представителей) при приеме на обучение.</w:t>
      </w:r>
    </w:p>
    <w:sectPr w:rsidR="00FC693F" w:rsidRPr="0006063C"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